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322728" w14:textId="0742DAA3" w:rsidR="00D351D2" w:rsidRDefault="00D351D2" w:rsidP="00D351D2">
      <w:pPr>
        <w:spacing w:line="480" w:lineRule="auto"/>
        <w:jc w:val="center"/>
        <w:rPr>
          <w:rFonts w:ascii="Times New Roman" w:hAnsi="Times New Roman" w:cs="Times New Roman"/>
          <w:sz w:val="24"/>
          <w:szCs w:val="24"/>
          <w:lang w:val="en-US"/>
        </w:rPr>
      </w:pPr>
    </w:p>
    <w:p w14:paraId="2ACA49ED" w14:textId="2D82D11B" w:rsidR="00D351D2" w:rsidRDefault="00D351D2" w:rsidP="00D351D2">
      <w:pPr>
        <w:spacing w:line="480" w:lineRule="auto"/>
        <w:jc w:val="center"/>
        <w:rPr>
          <w:rFonts w:ascii="Times New Roman" w:hAnsi="Times New Roman" w:cs="Times New Roman"/>
          <w:sz w:val="24"/>
          <w:szCs w:val="24"/>
          <w:lang w:val="en-US"/>
        </w:rPr>
      </w:pPr>
    </w:p>
    <w:p w14:paraId="0E9CC1A4" w14:textId="2EBD7956" w:rsidR="00D351D2" w:rsidRDefault="00D351D2" w:rsidP="00D351D2">
      <w:pPr>
        <w:spacing w:line="480" w:lineRule="auto"/>
        <w:jc w:val="center"/>
        <w:rPr>
          <w:rFonts w:ascii="Times New Roman" w:hAnsi="Times New Roman" w:cs="Times New Roman"/>
          <w:sz w:val="24"/>
          <w:szCs w:val="24"/>
          <w:lang w:val="en-US"/>
        </w:rPr>
      </w:pPr>
    </w:p>
    <w:p w14:paraId="35E49A08" w14:textId="1DF5EAD1" w:rsidR="00D351D2" w:rsidRDefault="00D351D2" w:rsidP="00D351D2">
      <w:pPr>
        <w:spacing w:line="480" w:lineRule="auto"/>
        <w:jc w:val="center"/>
        <w:rPr>
          <w:rFonts w:ascii="Times New Roman" w:hAnsi="Times New Roman" w:cs="Times New Roman"/>
          <w:sz w:val="24"/>
          <w:szCs w:val="24"/>
          <w:lang w:val="en-US"/>
        </w:rPr>
      </w:pPr>
    </w:p>
    <w:p w14:paraId="6F7243D2" w14:textId="77777777" w:rsidR="00920630" w:rsidRDefault="00920630" w:rsidP="00D351D2">
      <w:pPr>
        <w:spacing w:line="480" w:lineRule="auto"/>
        <w:jc w:val="center"/>
        <w:rPr>
          <w:rFonts w:ascii="Times New Roman" w:hAnsi="Times New Roman" w:cs="Times New Roman"/>
          <w:sz w:val="24"/>
          <w:szCs w:val="24"/>
          <w:lang w:val="en-US"/>
        </w:rPr>
      </w:pPr>
    </w:p>
    <w:p w14:paraId="7E3E1975" w14:textId="33D56E46" w:rsidR="00D351D2" w:rsidRDefault="00D351D2" w:rsidP="00D351D2">
      <w:pPr>
        <w:spacing w:line="480" w:lineRule="auto"/>
        <w:jc w:val="center"/>
        <w:rPr>
          <w:rFonts w:ascii="Times New Roman" w:hAnsi="Times New Roman" w:cs="Times New Roman"/>
          <w:color w:val="1B1B1B"/>
          <w:sz w:val="24"/>
          <w:szCs w:val="24"/>
          <w:shd w:val="clear" w:color="auto" w:fill="FFFFFF"/>
        </w:rPr>
      </w:pPr>
      <w:r w:rsidRPr="00D351D2">
        <w:rPr>
          <w:rFonts w:ascii="Times New Roman" w:hAnsi="Times New Roman" w:cs="Times New Roman"/>
          <w:color w:val="1B1B1B"/>
          <w:sz w:val="24"/>
          <w:szCs w:val="24"/>
          <w:shd w:val="clear" w:color="auto" w:fill="FFFFFF"/>
        </w:rPr>
        <w:t xml:space="preserve">The Measure </w:t>
      </w:r>
      <w:r>
        <w:rPr>
          <w:rFonts w:ascii="Times New Roman" w:hAnsi="Times New Roman" w:cs="Times New Roman"/>
          <w:color w:val="1B1B1B"/>
          <w:sz w:val="24"/>
          <w:szCs w:val="24"/>
          <w:shd w:val="clear" w:color="auto" w:fill="FFFFFF"/>
        </w:rPr>
        <w:t xml:space="preserve">of a </w:t>
      </w:r>
      <w:r w:rsidRPr="00D351D2">
        <w:rPr>
          <w:rFonts w:ascii="Times New Roman" w:hAnsi="Times New Roman" w:cs="Times New Roman"/>
          <w:color w:val="1B1B1B"/>
          <w:sz w:val="24"/>
          <w:szCs w:val="24"/>
          <w:shd w:val="clear" w:color="auto" w:fill="FFFFFF"/>
        </w:rPr>
        <w:t>Man</w:t>
      </w:r>
    </w:p>
    <w:p w14:paraId="1DF43D59" w14:textId="22AE3FF0" w:rsidR="00D351D2" w:rsidRDefault="00D351D2" w:rsidP="00D351D2">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14:paraId="11D7AAE3" w14:textId="3542E038" w:rsidR="00D351D2" w:rsidRDefault="00D351D2" w:rsidP="00D351D2">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Instructor’s Name </w:t>
      </w:r>
    </w:p>
    <w:p w14:paraId="61A09E08" w14:textId="754E4E6A" w:rsidR="00D351D2" w:rsidRDefault="00D351D2" w:rsidP="00D351D2">
      <w:pPr>
        <w:spacing w:line="480" w:lineRule="auto"/>
        <w:jc w:val="center"/>
        <w:rPr>
          <w:rFonts w:ascii="Times New Roman" w:hAnsi="Times New Roman" w:cs="Times New Roman"/>
          <w:sz w:val="24"/>
          <w:szCs w:val="24"/>
          <w:lang w:val="en-US"/>
        </w:rPr>
      </w:pPr>
      <w:r>
        <w:rPr>
          <w:rFonts w:ascii="Times New Roman" w:hAnsi="Times New Roman" w:cs="Times New Roman"/>
          <w:color w:val="1B1B1B"/>
          <w:sz w:val="24"/>
          <w:szCs w:val="24"/>
          <w:shd w:val="clear" w:color="auto" w:fill="FFFFFF"/>
        </w:rPr>
        <w:t xml:space="preserve">Date </w:t>
      </w:r>
    </w:p>
    <w:p w14:paraId="080F0428" w14:textId="77777777" w:rsidR="00D351D2" w:rsidRDefault="00D351D2" w:rsidP="00D351D2">
      <w:pPr>
        <w:spacing w:line="480" w:lineRule="auto"/>
        <w:rPr>
          <w:rFonts w:ascii="Times New Roman" w:hAnsi="Times New Roman" w:cs="Times New Roman"/>
          <w:sz w:val="24"/>
          <w:szCs w:val="24"/>
          <w:lang w:val="en-US"/>
        </w:rPr>
      </w:pPr>
    </w:p>
    <w:p w14:paraId="1B1C2242" w14:textId="77777777" w:rsidR="00D351D2" w:rsidRDefault="00D351D2" w:rsidP="00D351D2">
      <w:pPr>
        <w:spacing w:line="480" w:lineRule="auto"/>
        <w:rPr>
          <w:rFonts w:ascii="Times New Roman" w:hAnsi="Times New Roman" w:cs="Times New Roman"/>
          <w:sz w:val="24"/>
          <w:szCs w:val="24"/>
          <w:lang w:val="en-US"/>
        </w:rPr>
      </w:pPr>
    </w:p>
    <w:p w14:paraId="39BF975F" w14:textId="77777777" w:rsidR="00D351D2" w:rsidRDefault="00D351D2" w:rsidP="00D351D2">
      <w:pPr>
        <w:spacing w:line="480" w:lineRule="auto"/>
        <w:rPr>
          <w:rFonts w:ascii="Times New Roman" w:hAnsi="Times New Roman" w:cs="Times New Roman"/>
          <w:sz w:val="24"/>
          <w:szCs w:val="24"/>
          <w:lang w:val="en-US"/>
        </w:rPr>
      </w:pPr>
    </w:p>
    <w:p w14:paraId="6CF571AA" w14:textId="77777777" w:rsidR="00D351D2" w:rsidRDefault="00D351D2" w:rsidP="00D351D2">
      <w:pPr>
        <w:spacing w:line="480" w:lineRule="auto"/>
        <w:rPr>
          <w:rFonts w:ascii="Times New Roman" w:hAnsi="Times New Roman" w:cs="Times New Roman"/>
          <w:sz w:val="24"/>
          <w:szCs w:val="24"/>
          <w:lang w:val="en-US"/>
        </w:rPr>
      </w:pPr>
    </w:p>
    <w:p w14:paraId="3DDFC191" w14:textId="77777777" w:rsidR="00D351D2" w:rsidRDefault="00D351D2" w:rsidP="00D351D2">
      <w:pPr>
        <w:spacing w:line="480" w:lineRule="auto"/>
        <w:rPr>
          <w:rFonts w:ascii="Times New Roman" w:hAnsi="Times New Roman" w:cs="Times New Roman"/>
          <w:sz w:val="24"/>
          <w:szCs w:val="24"/>
          <w:lang w:val="en-US"/>
        </w:rPr>
      </w:pPr>
    </w:p>
    <w:p w14:paraId="5C61174E" w14:textId="77777777" w:rsidR="00D351D2" w:rsidRDefault="00D351D2" w:rsidP="00D351D2">
      <w:pPr>
        <w:spacing w:line="480" w:lineRule="auto"/>
        <w:rPr>
          <w:rFonts w:ascii="Times New Roman" w:hAnsi="Times New Roman" w:cs="Times New Roman"/>
          <w:sz w:val="24"/>
          <w:szCs w:val="24"/>
          <w:lang w:val="en-US"/>
        </w:rPr>
      </w:pPr>
    </w:p>
    <w:p w14:paraId="386DBB33" w14:textId="77777777" w:rsidR="00D351D2" w:rsidRDefault="00D351D2" w:rsidP="00D351D2">
      <w:pPr>
        <w:spacing w:line="480" w:lineRule="auto"/>
        <w:rPr>
          <w:rFonts w:ascii="Times New Roman" w:hAnsi="Times New Roman" w:cs="Times New Roman"/>
          <w:sz w:val="24"/>
          <w:szCs w:val="24"/>
          <w:lang w:val="en-US"/>
        </w:rPr>
      </w:pPr>
    </w:p>
    <w:p w14:paraId="2938DC06" w14:textId="77777777" w:rsidR="00920630" w:rsidRDefault="00920630">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1ADA336C" w14:textId="6AA724BA" w:rsidR="00D351D2" w:rsidRDefault="00D351D2" w:rsidP="00920630">
      <w:pPr>
        <w:spacing w:line="480" w:lineRule="auto"/>
        <w:jc w:val="center"/>
        <w:rPr>
          <w:rFonts w:ascii="Times New Roman" w:hAnsi="Times New Roman" w:cs="Times New Roman"/>
          <w:sz w:val="24"/>
          <w:szCs w:val="24"/>
          <w:lang w:val="en-US"/>
        </w:rPr>
      </w:pPr>
      <w:r w:rsidRPr="00D351D2">
        <w:rPr>
          <w:rFonts w:ascii="Times New Roman" w:hAnsi="Times New Roman" w:cs="Times New Roman"/>
          <w:color w:val="1B1B1B"/>
          <w:sz w:val="24"/>
          <w:szCs w:val="24"/>
          <w:shd w:val="clear" w:color="auto" w:fill="FFFFFF"/>
        </w:rPr>
        <w:lastRenderedPageBreak/>
        <w:t xml:space="preserve">The Measure </w:t>
      </w:r>
      <w:r>
        <w:rPr>
          <w:rFonts w:ascii="Times New Roman" w:hAnsi="Times New Roman" w:cs="Times New Roman"/>
          <w:color w:val="1B1B1B"/>
          <w:sz w:val="24"/>
          <w:szCs w:val="24"/>
          <w:shd w:val="clear" w:color="auto" w:fill="FFFFFF"/>
        </w:rPr>
        <w:t>o</w:t>
      </w:r>
      <w:r w:rsidRPr="00D351D2">
        <w:rPr>
          <w:rFonts w:ascii="Times New Roman" w:hAnsi="Times New Roman" w:cs="Times New Roman"/>
          <w:color w:val="1B1B1B"/>
          <w:sz w:val="24"/>
          <w:szCs w:val="24"/>
          <w:shd w:val="clear" w:color="auto" w:fill="FFFFFF"/>
        </w:rPr>
        <w:t xml:space="preserve">f </w:t>
      </w:r>
      <w:r>
        <w:rPr>
          <w:rFonts w:ascii="Times New Roman" w:hAnsi="Times New Roman" w:cs="Times New Roman"/>
          <w:color w:val="1B1B1B"/>
          <w:sz w:val="24"/>
          <w:szCs w:val="24"/>
          <w:shd w:val="clear" w:color="auto" w:fill="FFFFFF"/>
        </w:rPr>
        <w:t>a</w:t>
      </w:r>
      <w:r w:rsidRPr="00D351D2">
        <w:rPr>
          <w:rFonts w:ascii="Times New Roman" w:hAnsi="Times New Roman" w:cs="Times New Roman"/>
          <w:color w:val="1B1B1B"/>
          <w:sz w:val="24"/>
          <w:szCs w:val="24"/>
          <w:shd w:val="clear" w:color="auto" w:fill="FFFFFF"/>
        </w:rPr>
        <w:t xml:space="preserve"> Man</w:t>
      </w:r>
    </w:p>
    <w:p w14:paraId="0363BF67" w14:textId="4B519F34" w:rsidR="00CC365A" w:rsidRPr="00D351D2" w:rsidRDefault="00CC365A" w:rsidP="00D351D2">
      <w:pPr>
        <w:spacing w:line="480" w:lineRule="auto"/>
        <w:ind w:firstLine="720"/>
        <w:rPr>
          <w:rFonts w:ascii="Times New Roman" w:hAnsi="Times New Roman" w:cs="Times New Roman"/>
          <w:sz w:val="24"/>
          <w:szCs w:val="24"/>
          <w:lang w:val="en-US"/>
        </w:rPr>
      </w:pPr>
      <w:r w:rsidRPr="00D351D2">
        <w:rPr>
          <w:rFonts w:ascii="Times New Roman" w:hAnsi="Times New Roman" w:cs="Times New Roman"/>
          <w:sz w:val="24"/>
          <w:szCs w:val="24"/>
          <w:lang w:val="en-US"/>
        </w:rPr>
        <w:t xml:space="preserve">In the film star Trek: The </w:t>
      </w:r>
      <w:r w:rsidR="00D351D2">
        <w:rPr>
          <w:rFonts w:ascii="Times New Roman" w:hAnsi="Times New Roman" w:cs="Times New Roman"/>
          <w:sz w:val="24"/>
          <w:szCs w:val="24"/>
          <w:lang w:val="en-US"/>
        </w:rPr>
        <w:t>Measure of a Man</w:t>
      </w:r>
      <w:r w:rsidRPr="00D351D2">
        <w:rPr>
          <w:rFonts w:ascii="Times New Roman" w:hAnsi="Times New Roman" w:cs="Times New Roman"/>
          <w:sz w:val="24"/>
          <w:szCs w:val="24"/>
          <w:lang w:val="en-US"/>
        </w:rPr>
        <w:t>, the existence of data turns into an enticing philosophical debate and foundational for an important legal scuffle as well as a federation precedent. Commander Bruce Maddox, orders for data to be disintegrated and reassigned for scientific investigation with the expectation of getting to produce more androids using his mental and physical disabilities. When data argues that he would instead withdraw from Starle</w:t>
      </w:r>
      <w:r w:rsidR="00D351D2">
        <w:rPr>
          <w:rFonts w:ascii="Times New Roman" w:hAnsi="Times New Roman" w:cs="Times New Roman"/>
          <w:sz w:val="24"/>
          <w:szCs w:val="24"/>
          <w:lang w:val="en-US"/>
        </w:rPr>
        <w:t>e</w:t>
      </w:r>
      <w:r w:rsidRPr="00D351D2">
        <w:rPr>
          <w:rFonts w:ascii="Times New Roman" w:hAnsi="Times New Roman" w:cs="Times New Roman"/>
          <w:sz w:val="24"/>
          <w:szCs w:val="24"/>
          <w:lang w:val="en-US"/>
        </w:rPr>
        <w:t xml:space="preserve">t, Maddox is seen insisting that there are no rights for data and takes the data with the newly formed region’s JAG office, under the leadership of Capain Phillip. Phillip serves as the judge while Picard works as data’s defender. </w:t>
      </w:r>
    </w:p>
    <w:p w14:paraId="24B294CE" w14:textId="115AE968" w:rsidR="00CC365A" w:rsidRPr="00D351D2" w:rsidRDefault="00CC365A" w:rsidP="00D351D2">
      <w:pPr>
        <w:spacing w:line="480" w:lineRule="auto"/>
        <w:ind w:firstLine="720"/>
        <w:rPr>
          <w:rFonts w:ascii="Times New Roman" w:hAnsi="Times New Roman" w:cs="Times New Roman"/>
          <w:sz w:val="24"/>
          <w:szCs w:val="24"/>
          <w:lang w:val="en-US"/>
        </w:rPr>
      </w:pPr>
      <w:r w:rsidRPr="00D351D2">
        <w:rPr>
          <w:rFonts w:ascii="Times New Roman" w:hAnsi="Times New Roman" w:cs="Times New Roman"/>
          <w:sz w:val="24"/>
          <w:szCs w:val="24"/>
          <w:lang w:val="en-US"/>
        </w:rPr>
        <w:t xml:space="preserve">This episode serves the role of rebuking to the schizoid man who was addressing the themes that fascinating in the film and elaborating to a reasonable effect. This paper tries to argue whether the data can be deemed as a human being. The fact that the episode tries to find the position of data in the rights of the law and whether it is worth being perceived as a sentient machine is </w:t>
      </w:r>
      <w:r w:rsidR="00920630">
        <w:rPr>
          <w:rFonts w:ascii="Times New Roman" w:hAnsi="Times New Roman" w:cs="Times New Roman"/>
          <w:sz w:val="24"/>
          <w:szCs w:val="24"/>
          <w:lang w:val="en-US"/>
        </w:rPr>
        <w:t>worth the argument. Lorerunner (2018</w:t>
      </w:r>
      <w:r w:rsidRPr="00D351D2">
        <w:rPr>
          <w:rFonts w:ascii="Times New Roman" w:hAnsi="Times New Roman" w:cs="Times New Roman"/>
          <w:sz w:val="24"/>
          <w:szCs w:val="24"/>
          <w:lang w:val="en-US"/>
        </w:rPr>
        <w:t xml:space="preserve">) posits that Maddox argues that “Data lacks sentience, but it only portrays the features of sentience.” Regarding this argument, data does not qualify to be referred to as a man. </w:t>
      </w:r>
    </w:p>
    <w:p w14:paraId="72037A20" w14:textId="77CAAD3D" w:rsidR="00CC365A" w:rsidRPr="00D351D2" w:rsidRDefault="00CC365A" w:rsidP="00D351D2">
      <w:pPr>
        <w:spacing w:line="480" w:lineRule="auto"/>
        <w:ind w:firstLine="720"/>
        <w:rPr>
          <w:rFonts w:ascii="Times New Roman" w:hAnsi="Times New Roman" w:cs="Times New Roman"/>
          <w:sz w:val="24"/>
          <w:szCs w:val="24"/>
          <w:lang w:val="en-US"/>
        </w:rPr>
      </w:pPr>
      <w:r w:rsidRPr="00D351D2">
        <w:rPr>
          <w:rFonts w:ascii="Times New Roman" w:hAnsi="Times New Roman" w:cs="Times New Roman"/>
          <w:sz w:val="24"/>
          <w:szCs w:val="24"/>
          <w:lang w:val="en-US"/>
        </w:rPr>
        <w:t>The classic rebuttal of Picard about the ideologies of the episode as argued in the courtroom environment exempts data from being human. The concept of developing a race of artificial intelligence but people who signify sentience emerges disturbing capabilities. Guinan refutes that “It leads to a whole generation of disposable per</w:t>
      </w:r>
      <w:r w:rsidR="00920630">
        <w:rPr>
          <w:rFonts w:ascii="Times New Roman" w:hAnsi="Times New Roman" w:cs="Times New Roman"/>
          <w:sz w:val="24"/>
          <w:szCs w:val="24"/>
          <w:lang w:val="en-US"/>
        </w:rPr>
        <w:t>sons” (Lorerunner, 2018</w:t>
      </w:r>
      <w:r w:rsidRPr="00D351D2">
        <w:rPr>
          <w:rFonts w:ascii="Times New Roman" w:hAnsi="Times New Roman" w:cs="Times New Roman"/>
          <w:sz w:val="24"/>
          <w:szCs w:val="24"/>
          <w:lang w:val="en-US"/>
        </w:rPr>
        <w:t>).   Moreover, when Picard demands a definite answer about “what is</w:t>
      </w:r>
      <w:r w:rsidR="00E2049D">
        <w:rPr>
          <w:rFonts w:ascii="Times New Roman" w:hAnsi="Times New Roman" w:cs="Times New Roman"/>
          <w:sz w:val="24"/>
          <w:szCs w:val="24"/>
          <w:lang w:val="en-US"/>
        </w:rPr>
        <w:t xml:space="preserve"> he</w:t>
      </w:r>
      <w:r w:rsidRPr="00D351D2">
        <w:rPr>
          <w:rFonts w:ascii="Times New Roman" w:hAnsi="Times New Roman" w:cs="Times New Roman"/>
          <w:sz w:val="24"/>
          <w:szCs w:val="24"/>
          <w:lang w:val="en-US"/>
        </w:rPr>
        <w:t xml:space="preserve">?” the bare basics of data is stripped down and Starfleet’s Mantra answer Picard that they are looking for life by giving data as the true example of life. </w:t>
      </w:r>
      <w:r w:rsidR="00E2049D">
        <w:rPr>
          <w:rFonts w:ascii="Times New Roman" w:hAnsi="Times New Roman" w:cs="Times New Roman"/>
          <w:sz w:val="24"/>
          <w:szCs w:val="24"/>
          <w:lang w:val="en-US"/>
        </w:rPr>
        <w:t>A</w:t>
      </w:r>
      <w:r w:rsidRPr="00D351D2">
        <w:rPr>
          <w:rFonts w:ascii="Times New Roman" w:hAnsi="Times New Roman" w:cs="Times New Roman"/>
          <w:sz w:val="24"/>
          <w:szCs w:val="24"/>
          <w:lang w:val="en-US"/>
        </w:rPr>
        <w:t xml:space="preserve">nother important reason why data cannot be referred to as a man is </w:t>
      </w:r>
      <w:r w:rsidRPr="00D351D2">
        <w:rPr>
          <w:rFonts w:ascii="Times New Roman" w:hAnsi="Times New Roman" w:cs="Times New Roman"/>
          <w:sz w:val="24"/>
          <w:szCs w:val="24"/>
          <w:lang w:val="en-US"/>
        </w:rPr>
        <w:lastRenderedPageBreak/>
        <w:t>because it is, he is denied the right of sentience but deemed as a feature that only carries the feature of sentience. According t</w:t>
      </w:r>
      <w:r w:rsidR="00920630">
        <w:rPr>
          <w:rFonts w:ascii="Times New Roman" w:hAnsi="Times New Roman" w:cs="Times New Roman"/>
          <w:sz w:val="24"/>
          <w:szCs w:val="24"/>
          <w:lang w:val="en-US"/>
        </w:rPr>
        <w:t>o Lorerunner (2018</w:t>
      </w:r>
      <w:r w:rsidRPr="00D351D2">
        <w:rPr>
          <w:rFonts w:ascii="Times New Roman" w:hAnsi="Times New Roman" w:cs="Times New Roman"/>
          <w:sz w:val="24"/>
          <w:szCs w:val="24"/>
          <w:lang w:val="en-US"/>
        </w:rPr>
        <w:t>)</w:t>
      </w:r>
      <w:r w:rsidR="00920630">
        <w:rPr>
          <w:rFonts w:ascii="Times New Roman" w:hAnsi="Times New Roman" w:cs="Times New Roman"/>
          <w:sz w:val="24"/>
          <w:szCs w:val="24"/>
          <w:lang w:val="en-US"/>
        </w:rPr>
        <w:t>,</w:t>
      </w:r>
      <w:r w:rsidRPr="00D351D2">
        <w:rPr>
          <w:rFonts w:ascii="Times New Roman" w:hAnsi="Times New Roman" w:cs="Times New Roman"/>
          <w:sz w:val="24"/>
          <w:szCs w:val="24"/>
          <w:lang w:val="en-US"/>
        </w:rPr>
        <w:t xml:space="preserve"> when Maddox answers Picard and Louvois that “You are putting human features to it since it resembles human, however, I assure you it is not human.” This means that data is not a man but an </w:t>
      </w:r>
      <w:r w:rsidR="00E2049D">
        <w:rPr>
          <w:rFonts w:ascii="Times New Roman" w:hAnsi="Times New Roman" w:cs="Times New Roman"/>
          <w:sz w:val="24"/>
          <w:szCs w:val="24"/>
          <w:lang w:val="en-US"/>
        </w:rPr>
        <w:t xml:space="preserve">art of </w:t>
      </w:r>
      <w:r w:rsidRPr="00D351D2">
        <w:rPr>
          <w:rFonts w:ascii="Times New Roman" w:hAnsi="Times New Roman" w:cs="Times New Roman"/>
          <w:sz w:val="24"/>
          <w:szCs w:val="24"/>
          <w:lang w:val="en-US"/>
        </w:rPr>
        <w:t xml:space="preserve">artificial intelligence resembling man. </w:t>
      </w:r>
    </w:p>
    <w:p w14:paraId="0A710EEC" w14:textId="7A4DD916" w:rsidR="00CC365A" w:rsidRPr="00D351D2" w:rsidRDefault="00CC365A" w:rsidP="00D351D2">
      <w:pPr>
        <w:spacing w:line="480" w:lineRule="auto"/>
        <w:ind w:firstLine="720"/>
        <w:rPr>
          <w:rFonts w:ascii="Times New Roman" w:hAnsi="Times New Roman" w:cs="Times New Roman"/>
          <w:sz w:val="24"/>
          <w:szCs w:val="24"/>
          <w:lang w:val="en-US"/>
        </w:rPr>
      </w:pPr>
      <w:r w:rsidRPr="00D351D2">
        <w:rPr>
          <w:rFonts w:ascii="Times New Roman" w:hAnsi="Times New Roman" w:cs="Times New Roman"/>
          <w:sz w:val="24"/>
          <w:szCs w:val="24"/>
          <w:lang w:val="en-US"/>
        </w:rPr>
        <w:t>In the Socrates concept of the soul, man is described as a unified identity that is constant over time. In characterizing the man Socrates uses the analogy of soul and</w:t>
      </w:r>
      <w:r w:rsidR="00920630">
        <w:rPr>
          <w:rFonts w:ascii="Times New Roman" w:hAnsi="Times New Roman" w:cs="Times New Roman"/>
          <w:sz w:val="24"/>
          <w:szCs w:val="24"/>
          <w:lang w:val="en-US"/>
        </w:rPr>
        <w:t xml:space="preserve"> the body. Kočandrle &amp; Kleisner</w:t>
      </w:r>
      <w:r w:rsidRPr="00D351D2">
        <w:rPr>
          <w:rFonts w:ascii="Times New Roman" w:hAnsi="Times New Roman" w:cs="Times New Roman"/>
          <w:sz w:val="24"/>
          <w:szCs w:val="24"/>
          <w:lang w:val="en-US"/>
        </w:rPr>
        <w:t xml:space="preserve"> (2013) </w:t>
      </w:r>
      <w:r w:rsidR="00E2049D">
        <w:rPr>
          <w:rFonts w:ascii="Times New Roman" w:hAnsi="Times New Roman" w:cs="Times New Roman"/>
          <w:sz w:val="24"/>
          <w:szCs w:val="24"/>
          <w:lang w:val="en-US"/>
        </w:rPr>
        <w:t xml:space="preserve">writes that Socrates </w:t>
      </w:r>
      <w:r w:rsidRPr="00D351D2">
        <w:rPr>
          <w:rFonts w:ascii="Times New Roman" w:hAnsi="Times New Roman" w:cs="Times New Roman"/>
          <w:sz w:val="24"/>
          <w:szCs w:val="24"/>
          <w:lang w:val="en-US"/>
        </w:rPr>
        <w:t xml:space="preserve">explains that a man must have a soul that utilizes the body as a tool of perception and that in a man the soul governs the body in the same approach the divine controls the mortals. The data fails to prove all these concepts hence being ruled out as a man. Furthermore, the principle of Descartes about knowledge </w:t>
      </w:r>
      <w:r w:rsidR="00E2049D">
        <w:rPr>
          <w:rFonts w:ascii="Times New Roman" w:hAnsi="Times New Roman" w:cs="Times New Roman"/>
          <w:sz w:val="24"/>
          <w:szCs w:val="24"/>
          <w:lang w:val="en-US"/>
        </w:rPr>
        <w:t>holds that</w:t>
      </w:r>
      <w:r w:rsidRPr="00D351D2">
        <w:rPr>
          <w:rFonts w:ascii="Times New Roman" w:hAnsi="Times New Roman" w:cs="Times New Roman"/>
          <w:sz w:val="24"/>
          <w:szCs w:val="24"/>
          <w:lang w:val="en-US"/>
        </w:rPr>
        <w:t xml:space="preserve"> no rational man will doubt his conscience and consciousness that defines a man’s existence. The fact that data doubts his own existence he is not a man. </w:t>
      </w:r>
    </w:p>
    <w:p w14:paraId="2E56196D" w14:textId="1142ED16" w:rsidR="00CC365A" w:rsidRPr="00D351D2" w:rsidRDefault="00CC365A" w:rsidP="00D351D2">
      <w:pPr>
        <w:spacing w:line="480" w:lineRule="auto"/>
        <w:ind w:firstLine="720"/>
        <w:rPr>
          <w:rFonts w:ascii="Times New Roman" w:hAnsi="Times New Roman" w:cs="Times New Roman"/>
          <w:sz w:val="24"/>
          <w:szCs w:val="24"/>
          <w:lang w:val="en-US"/>
        </w:rPr>
      </w:pPr>
      <w:r w:rsidRPr="00D351D2">
        <w:rPr>
          <w:rFonts w:ascii="Times New Roman" w:hAnsi="Times New Roman" w:cs="Times New Roman"/>
          <w:sz w:val="24"/>
          <w:szCs w:val="24"/>
          <w:lang w:val="en-US"/>
        </w:rPr>
        <w:t>Looking at the important theories about what makes a person, it is clear that the mind is what differentiates a man from other entities. A dualism of that kind has the advantage of taking mental causation and phenomena seriously however, it achieves this by overlooking some scientific principles. Cartesian dualism highlights Descartes meditations which argues that only two things exist that define a person; mental or spiritual stuff and the physical stuff (Kočandrle &amp; Kleisner, 2013). More often they are referred to as the mind of the soul. Materialism theory opines that the mind is solely physical stuff. Material posits that only physical stuff lives and that a man is equal to physical stuff. This idea lacks in the video “Star Trek: The Measure of a Man.”</w:t>
      </w:r>
    </w:p>
    <w:p w14:paraId="634C4F3F" w14:textId="77777777" w:rsidR="00D351D2" w:rsidRPr="00D351D2" w:rsidRDefault="00CC365A" w:rsidP="00D351D2">
      <w:pPr>
        <w:spacing w:line="480" w:lineRule="auto"/>
        <w:ind w:firstLine="720"/>
        <w:rPr>
          <w:rFonts w:ascii="Times New Roman" w:hAnsi="Times New Roman" w:cs="Times New Roman"/>
          <w:sz w:val="24"/>
          <w:szCs w:val="24"/>
          <w:lang w:val="en-US"/>
        </w:rPr>
      </w:pPr>
      <w:r w:rsidRPr="00D351D2">
        <w:rPr>
          <w:rFonts w:ascii="Times New Roman" w:hAnsi="Times New Roman" w:cs="Times New Roman"/>
          <w:sz w:val="24"/>
          <w:szCs w:val="24"/>
          <w:lang w:val="en-US"/>
        </w:rPr>
        <w:t xml:space="preserve">In conclusion, data does not qualify to be referred to a man since it fails to certify any of the theories as well as the arguments raised in the courtroom. Due to the ambiguity of the </w:t>
      </w:r>
      <w:r w:rsidRPr="00D351D2">
        <w:rPr>
          <w:rFonts w:ascii="Times New Roman" w:hAnsi="Times New Roman" w:cs="Times New Roman"/>
          <w:sz w:val="24"/>
          <w:szCs w:val="24"/>
          <w:lang w:val="en-US"/>
        </w:rPr>
        <w:lastRenderedPageBreak/>
        <w:t xml:space="preserve">existence of data, he is denied the rights of sentience by the court. The data only displays the idea of the mind but he fails to exhibit the whole concept that defines a man being the soul and the mind. Since he lacks the soul, he cannot be called man. </w:t>
      </w:r>
    </w:p>
    <w:p w14:paraId="01634443" w14:textId="77777777" w:rsidR="00D351D2" w:rsidRPr="00D351D2" w:rsidRDefault="00D351D2" w:rsidP="00D351D2">
      <w:pPr>
        <w:spacing w:line="480" w:lineRule="auto"/>
        <w:rPr>
          <w:rFonts w:ascii="Times New Roman" w:hAnsi="Times New Roman" w:cs="Times New Roman"/>
          <w:sz w:val="24"/>
          <w:szCs w:val="24"/>
          <w:lang w:val="en-US"/>
        </w:rPr>
      </w:pPr>
    </w:p>
    <w:p w14:paraId="6D0ECE33" w14:textId="77777777" w:rsidR="00D351D2" w:rsidRPr="00D351D2" w:rsidRDefault="00D351D2" w:rsidP="00D351D2">
      <w:pPr>
        <w:spacing w:line="480" w:lineRule="auto"/>
        <w:rPr>
          <w:rFonts w:ascii="Times New Roman" w:hAnsi="Times New Roman" w:cs="Times New Roman"/>
          <w:sz w:val="24"/>
          <w:szCs w:val="24"/>
          <w:lang w:val="en-US"/>
        </w:rPr>
      </w:pPr>
    </w:p>
    <w:p w14:paraId="419F564D" w14:textId="77777777" w:rsidR="00D351D2" w:rsidRPr="00D351D2" w:rsidRDefault="00D351D2" w:rsidP="00D351D2">
      <w:pPr>
        <w:spacing w:line="480" w:lineRule="auto"/>
        <w:rPr>
          <w:rFonts w:ascii="Times New Roman" w:hAnsi="Times New Roman" w:cs="Times New Roman"/>
          <w:sz w:val="24"/>
          <w:szCs w:val="24"/>
          <w:lang w:val="en-US"/>
        </w:rPr>
      </w:pPr>
    </w:p>
    <w:p w14:paraId="44603687" w14:textId="77777777" w:rsidR="00D351D2" w:rsidRDefault="00D351D2" w:rsidP="00D351D2">
      <w:pPr>
        <w:spacing w:line="480" w:lineRule="auto"/>
        <w:jc w:val="center"/>
        <w:rPr>
          <w:rFonts w:ascii="Times New Roman" w:hAnsi="Times New Roman" w:cs="Times New Roman"/>
          <w:sz w:val="24"/>
          <w:szCs w:val="24"/>
          <w:lang w:val="en-US"/>
        </w:rPr>
      </w:pPr>
    </w:p>
    <w:p w14:paraId="61625076" w14:textId="77777777" w:rsidR="00D351D2" w:rsidRDefault="00D351D2" w:rsidP="00D351D2">
      <w:pPr>
        <w:spacing w:line="480" w:lineRule="auto"/>
        <w:jc w:val="center"/>
        <w:rPr>
          <w:rFonts w:ascii="Times New Roman" w:hAnsi="Times New Roman" w:cs="Times New Roman"/>
          <w:sz w:val="24"/>
          <w:szCs w:val="24"/>
          <w:lang w:val="en-US"/>
        </w:rPr>
      </w:pPr>
    </w:p>
    <w:p w14:paraId="3A25D89D" w14:textId="77777777" w:rsidR="00D351D2" w:rsidRDefault="00D351D2" w:rsidP="00D351D2">
      <w:pPr>
        <w:spacing w:line="480" w:lineRule="auto"/>
        <w:jc w:val="center"/>
        <w:rPr>
          <w:rFonts w:ascii="Times New Roman" w:hAnsi="Times New Roman" w:cs="Times New Roman"/>
          <w:sz w:val="24"/>
          <w:szCs w:val="24"/>
          <w:lang w:val="en-US"/>
        </w:rPr>
      </w:pPr>
    </w:p>
    <w:p w14:paraId="1DF6597F" w14:textId="77777777" w:rsidR="00D351D2" w:rsidRDefault="00D351D2" w:rsidP="00D351D2">
      <w:pPr>
        <w:spacing w:line="480" w:lineRule="auto"/>
        <w:jc w:val="center"/>
        <w:rPr>
          <w:rFonts w:ascii="Times New Roman" w:hAnsi="Times New Roman" w:cs="Times New Roman"/>
          <w:sz w:val="24"/>
          <w:szCs w:val="24"/>
          <w:lang w:val="en-US"/>
        </w:rPr>
      </w:pPr>
    </w:p>
    <w:p w14:paraId="7C933A68" w14:textId="77777777" w:rsidR="00D351D2" w:rsidRDefault="00D351D2" w:rsidP="00D351D2">
      <w:pPr>
        <w:spacing w:line="480" w:lineRule="auto"/>
        <w:jc w:val="center"/>
        <w:rPr>
          <w:rFonts w:ascii="Times New Roman" w:hAnsi="Times New Roman" w:cs="Times New Roman"/>
          <w:sz w:val="24"/>
          <w:szCs w:val="24"/>
          <w:lang w:val="en-US"/>
        </w:rPr>
      </w:pPr>
    </w:p>
    <w:p w14:paraId="776B5F54" w14:textId="77777777" w:rsidR="00D351D2" w:rsidRDefault="00D351D2" w:rsidP="00D351D2">
      <w:pPr>
        <w:spacing w:line="480" w:lineRule="auto"/>
        <w:jc w:val="center"/>
        <w:rPr>
          <w:rFonts w:ascii="Times New Roman" w:hAnsi="Times New Roman" w:cs="Times New Roman"/>
          <w:sz w:val="24"/>
          <w:szCs w:val="24"/>
          <w:lang w:val="en-US"/>
        </w:rPr>
      </w:pPr>
    </w:p>
    <w:p w14:paraId="28E09CE6" w14:textId="77777777" w:rsidR="00D351D2" w:rsidRDefault="00D351D2" w:rsidP="00D351D2">
      <w:pPr>
        <w:spacing w:line="480" w:lineRule="auto"/>
        <w:jc w:val="center"/>
        <w:rPr>
          <w:rFonts w:ascii="Times New Roman" w:hAnsi="Times New Roman" w:cs="Times New Roman"/>
          <w:sz w:val="24"/>
          <w:szCs w:val="24"/>
          <w:lang w:val="en-US"/>
        </w:rPr>
      </w:pPr>
    </w:p>
    <w:p w14:paraId="51125AC7" w14:textId="77777777" w:rsidR="00D351D2" w:rsidRDefault="00D351D2" w:rsidP="00D351D2">
      <w:pPr>
        <w:spacing w:line="480" w:lineRule="auto"/>
        <w:jc w:val="center"/>
        <w:rPr>
          <w:rFonts w:ascii="Times New Roman" w:hAnsi="Times New Roman" w:cs="Times New Roman"/>
          <w:sz w:val="24"/>
          <w:szCs w:val="24"/>
          <w:lang w:val="en-US"/>
        </w:rPr>
      </w:pPr>
    </w:p>
    <w:p w14:paraId="4A98944B" w14:textId="77777777" w:rsidR="00D351D2" w:rsidRDefault="00D351D2" w:rsidP="008063C2">
      <w:pPr>
        <w:spacing w:line="480" w:lineRule="auto"/>
        <w:rPr>
          <w:rFonts w:ascii="Times New Roman" w:hAnsi="Times New Roman" w:cs="Times New Roman"/>
          <w:sz w:val="24"/>
          <w:szCs w:val="24"/>
          <w:lang w:val="en-US"/>
        </w:rPr>
      </w:pPr>
    </w:p>
    <w:p w14:paraId="02F247C7" w14:textId="77777777" w:rsidR="008063C2" w:rsidRDefault="008063C2">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79F0DA2" w14:textId="4B9DE1F5" w:rsidR="00D351D2" w:rsidRPr="00D351D2" w:rsidRDefault="00D351D2" w:rsidP="00D351D2">
      <w:pPr>
        <w:spacing w:line="480" w:lineRule="auto"/>
        <w:jc w:val="center"/>
        <w:rPr>
          <w:rFonts w:ascii="Times New Roman" w:hAnsi="Times New Roman" w:cs="Times New Roman"/>
          <w:sz w:val="24"/>
          <w:szCs w:val="24"/>
          <w:lang w:val="en-US"/>
        </w:rPr>
      </w:pPr>
      <w:r w:rsidRPr="00D351D2">
        <w:rPr>
          <w:rFonts w:ascii="Times New Roman" w:hAnsi="Times New Roman" w:cs="Times New Roman"/>
          <w:sz w:val="24"/>
          <w:szCs w:val="24"/>
          <w:lang w:val="en-US"/>
        </w:rPr>
        <w:lastRenderedPageBreak/>
        <w:t>References</w:t>
      </w:r>
    </w:p>
    <w:p w14:paraId="5AC0CA0D" w14:textId="77777777" w:rsidR="00D351D2" w:rsidRPr="00D351D2" w:rsidRDefault="00D351D2" w:rsidP="00D351D2">
      <w:pPr>
        <w:spacing w:line="480" w:lineRule="auto"/>
        <w:ind w:left="720" w:hanging="720"/>
        <w:rPr>
          <w:rFonts w:ascii="Times New Roman" w:hAnsi="Times New Roman" w:cs="Times New Roman"/>
          <w:sz w:val="24"/>
          <w:szCs w:val="24"/>
        </w:rPr>
      </w:pPr>
      <w:r w:rsidRPr="00D351D2">
        <w:rPr>
          <w:rFonts w:ascii="Times New Roman" w:hAnsi="Times New Roman" w:cs="Times New Roman"/>
          <w:color w:val="222222"/>
          <w:sz w:val="24"/>
          <w:szCs w:val="24"/>
          <w:shd w:val="clear" w:color="auto" w:fill="FFFFFF"/>
        </w:rPr>
        <w:t>Kočandrle, R., &amp; Kleisner, K. (2013). Evolution born of moisture: analogies and parallels between Anaximander’s ideas on origin of life and man and later pre-Darwinian and Darwinian evolutionary concepts. </w:t>
      </w:r>
      <w:r w:rsidRPr="00D351D2">
        <w:rPr>
          <w:rFonts w:ascii="Times New Roman" w:hAnsi="Times New Roman" w:cs="Times New Roman"/>
          <w:i/>
          <w:iCs/>
          <w:color w:val="222222"/>
          <w:sz w:val="24"/>
          <w:szCs w:val="24"/>
          <w:shd w:val="clear" w:color="auto" w:fill="FFFFFF"/>
        </w:rPr>
        <w:t>Journal of the History of Biology</w:t>
      </w:r>
      <w:r w:rsidRPr="00D351D2">
        <w:rPr>
          <w:rFonts w:ascii="Times New Roman" w:hAnsi="Times New Roman" w:cs="Times New Roman"/>
          <w:color w:val="222222"/>
          <w:sz w:val="24"/>
          <w:szCs w:val="24"/>
          <w:shd w:val="clear" w:color="auto" w:fill="FFFFFF"/>
        </w:rPr>
        <w:t>, </w:t>
      </w:r>
      <w:r w:rsidRPr="00D351D2">
        <w:rPr>
          <w:rFonts w:ascii="Times New Roman" w:hAnsi="Times New Roman" w:cs="Times New Roman"/>
          <w:i/>
          <w:iCs/>
          <w:color w:val="222222"/>
          <w:sz w:val="24"/>
          <w:szCs w:val="24"/>
          <w:shd w:val="clear" w:color="auto" w:fill="FFFFFF"/>
        </w:rPr>
        <w:t>46</w:t>
      </w:r>
      <w:r w:rsidRPr="00D351D2">
        <w:rPr>
          <w:rFonts w:ascii="Times New Roman" w:hAnsi="Times New Roman" w:cs="Times New Roman"/>
          <w:color w:val="222222"/>
          <w:sz w:val="24"/>
          <w:szCs w:val="24"/>
          <w:shd w:val="clear" w:color="auto" w:fill="FFFFFF"/>
        </w:rPr>
        <w:t>(1), 103-124.</w:t>
      </w:r>
    </w:p>
    <w:p w14:paraId="31142D5D" w14:textId="617116FD" w:rsidR="00D351D2" w:rsidRPr="00D351D2" w:rsidRDefault="00BD5094" w:rsidP="00D351D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Lorerunner. </w:t>
      </w:r>
      <w:bookmarkStart w:id="0" w:name="_GoBack"/>
      <w:bookmarkEnd w:id="0"/>
      <w:r w:rsidR="00D351D2" w:rsidRPr="00D351D2">
        <w:rPr>
          <w:rFonts w:ascii="Times New Roman" w:hAnsi="Times New Roman" w:cs="Times New Roman"/>
          <w:sz w:val="24"/>
          <w:szCs w:val="24"/>
        </w:rPr>
        <w:t xml:space="preserve">(2018, Jun 25). Star Trek the Next Generation Ruminations S2E09: The Measure of a Man [Video file]. Retrieved from </w:t>
      </w:r>
      <w:hyperlink r:id="rId7" w:history="1">
        <w:r w:rsidR="00D351D2" w:rsidRPr="00D351D2">
          <w:rPr>
            <w:rStyle w:val="Hyperlink"/>
            <w:rFonts w:ascii="Times New Roman" w:hAnsi="Times New Roman" w:cs="Times New Roman"/>
            <w:sz w:val="24"/>
            <w:szCs w:val="24"/>
          </w:rPr>
          <w:t>https://www.youtube.com/watch?v=l_ekM4FNM1o</w:t>
        </w:r>
      </w:hyperlink>
    </w:p>
    <w:p w14:paraId="48752AE0" w14:textId="3482590D" w:rsidR="00E05862" w:rsidRPr="00D351D2" w:rsidRDefault="007E7B4B" w:rsidP="00D351D2">
      <w:pPr>
        <w:spacing w:line="480" w:lineRule="auto"/>
        <w:rPr>
          <w:rFonts w:ascii="Times New Roman" w:hAnsi="Times New Roman" w:cs="Times New Roman"/>
          <w:sz w:val="24"/>
          <w:szCs w:val="24"/>
          <w:lang w:val="en-US"/>
        </w:rPr>
      </w:pPr>
      <w:r w:rsidRPr="00D351D2">
        <w:rPr>
          <w:rFonts w:ascii="Times New Roman" w:hAnsi="Times New Roman" w:cs="Times New Roman"/>
          <w:sz w:val="24"/>
          <w:szCs w:val="24"/>
          <w:lang w:val="en-US"/>
        </w:rPr>
        <w:t xml:space="preserve"> </w:t>
      </w:r>
    </w:p>
    <w:sectPr w:rsidR="00E05862" w:rsidRPr="00D351D2" w:rsidSect="00D351D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AFF073" w14:textId="77777777" w:rsidR="00D014F1" w:rsidRDefault="00D014F1" w:rsidP="00D351D2">
      <w:pPr>
        <w:spacing w:after="0" w:line="240" w:lineRule="auto"/>
      </w:pPr>
      <w:r>
        <w:separator/>
      </w:r>
    </w:p>
  </w:endnote>
  <w:endnote w:type="continuationSeparator" w:id="0">
    <w:p w14:paraId="3DFC1F21" w14:textId="77777777" w:rsidR="00D014F1" w:rsidRDefault="00D014F1" w:rsidP="00D35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97C1DD" w14:textId="77777777" w:rsidR="00D014F1" w:rsidRDefault="00D014F1" w:rsidP="00D351D2">
      <w:pPr>
        <w:spacing w:after="0" w:line="240" w:lineRule="auto"/>
      </w:pPr>
      <w:r>
        <w:separator/>
      </w:r>
    </w:p>
  </w:footnote>
  <w:footnote w:type="continuationSeparator" w:id="0">
    <w:p w14:paraId="54A39E92" w14:textId="77777777" w:rsidR="00D014F1" w:rsidRDefault="00D014F1" w:rsidP="00D351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302E93" w14:textId="0EF6C9BA" w:rsidR="00D351D2" w:rsidRPr="00D351D2" w:rsidRDefault="00D351D2" w:rsidP="00D351D2">
    <w:pPr>
      <w:pStyle w:val="Header"/>
    </w:pPr>
    <w:r w:rsidRPr="00D351D2">
      <w:rPr>
        <w:rFonts w:ascii="Times New Roman" w:hAnsi="Times New Roman" w:cs="Times New Roman"/>
        <w:color w:val="1B1B1B"/>
        <w:sz w:val="24"/>
        <w:szCs w:val="24"/>
        <w:shd w:val="clear" w:color="auto" w:fill="FFFFFF"/>
      </w:rPr>
      <w:t>THE MEASURE OF A MA</w:t>
    </w:r>
    <w:r>
      <w:rPr>
        <w:rFonts w:ascii="Times New Roman" w:hAnsi="Times New Roman" w:cs="Times New Roman"/>
        <w:color w:val="1B1B1B"/>
        <w:sz w:val="24"/>
        <w:szCs w:val="24"/>
        <w:shd w:val="clear" w:color="auto" w:fill="FFFFFF"/>
      </w:rPr>
      <w:t>N</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D351D2">
      <w:rPr>
        <w:rFonts w:ascii="Times New Roman" w:hAnsi="Times New Roman" w:cs="Times New Roman"/>
        <w:color w:val="1B1B1B"/>
        <w:sz w:val="24"/>
        <w:szCs w:val="24"/>
        <w:shd w:val="clear" w:color="auto" w:fill="FFFFFF"/>
      </w:rPr>
      <w:fldChar w:fldCharType="begin"/>
    </w:r>
    <w:r w:rsidRPr="00D351D2">
      <w:rPr>
        <w:rFonts w:ascii="Times New Roman" w:hAnsi="Times New Roman" w:cs="Times New Roman"/>
        <w:color w:val="1B1B1B"/>
        <w:sz w:val="24"/>
        <w:szCs w:val="24"/>
        <w:shd w:val="clear" w:color="auto" w:fill="FFFFFF"/>
      </w:rPr>
      <w:instrText xml:space="preserve"> PAGE   \* MERGEFORMAT </w:instrText>
    </w:r>
    <w:r w:rsidRPr="00D351D2">
      <w:rPr>
        <w:rFonts w:ascii="Times New Roman" w:hAnsi="Times New Roman" w:cs="Times New Roman"/>
        <w:color w:val="1B1B1B"/>
        <w:sz w:val="24"/>
        <w:szCs w:val="24"/>
        <w:shd w:val="clear" w:color="auto" w:fill="FFFFFF"/>
      </w:rPr>
      <w:fldChar w:fldCharType="separate"/>
    </w:r>
    <w:r w:rsidR="00BD5094">
      <w:rPr>
        <w:rFonts w:ascii="Times New Roman" w:hAnsi="Times New Roman" w:cs="Times New Roman"/>
        <w:noProof/>
        <w:color w:val="1B1B1B"/>
        <w:sz w:val="24"/>
        <w:szCs w:val="24"/>
        <w:shd w:val="clear" w:color="auto" w:fill="FFFFFF"/>
      </w:rPr>
      <w:t>5</w:t>
    </w:r>
    <w:r w:rsidRPr="00D351D2">
      <w:rPr>
        <w:rFonts w:ascii="Times New Roman" w:hAnsi="Times New Roman" w:cs="Times New Roman"/>
        <w:noProof/>
        <w:color w:val="1B1B1B"/>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F754E" w14:textId="048A4878" w:rsidR="00D351D2" w:rsidRPr="00D351D2" w:rsidRDefault="00D351D2">
    <w:pPr>
      <w:pStyle w:val="Header"/>
      <w:rPr>
        <w:rFonts w:ascii="Times New Roman" w:hAnsi="Times New Roman" w:cs="Times New Roman"/>
        <w:sz w:val="24"/>
        <w:szCs w:val="24"/>
      </w:rPr>
    </w:pPr>
    <w:r w:rsidRPr="00D351D2">
      <w:rPr>
        <w:rFonts w:ascii="Times New Roman" w:hAnsi="Times New Roman" w:cs="Times New Roman"/>
        <w:sz w:val="24"/>
        <w:szCs w:val="24"/>
      </w:rPr>
      <w:t xml:space="preserve">Running head: </w:t>
    </w:r>
    <w:r w:rsidRPr="00D351D2">
      <w:rPr>
        <w:rFonts w:ascii="Times New Roman" w:hAnsi="Times New Roman" w:cs="Times New Roman"/>
        <w:color w:val="1B1B1B"/>
        <w:sz w:val="24"/>
        <w:szCs w:val="24"/>
        <w:shd w:val="clear" w:color="auto" w:fill="FFFFFF"/>
      </w:rPr>
      <w:t>THE MEASURE OF A MAN</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D351D2">
      <w:rPr>
        <w:rFonts w:ascii="Times New Roman" w:hAnsi="Times New Roman" w:cs="Times New Roman"/>
        <w:sz w:val="24"/>
        <w:szCs w:val="24"/>
      </w:rPr>
      <w:fldChar w:fldCharType="begin"/>
    </w:r>
    <w:r w:rsidRPr="00D351D2">
      <w:rPr>
        <w:rFonts w:ascii="Times New Roman" w:hAnsi="Times New Roman" w:cs="Times New Roman"/>
        <w:sz w:val="24"/>
        <w:szCs w:val="24"/>
      </w:rPr>
      <w:instrText xml:space="preserve"> PAGE   \* MERGEFORMAT </w:instrText>
    </w:r>
    <w:r w:rsidRPr="00D351D2">
      <w:rPr>
        <w:rFonts w:ascii="Times New Roman" w:hAnsi="Times New Roman" w:cs="Times New Roman"/>
        <w:sz w:val="24"/>
        <w:szCs w:val="24"/>
      </w:rPr>
      <w:fldChar w:fldCharType="separate"/>
    </w:r>
    <w:r w:rsidR="00920630">
      <w:rPr>
        <w:rFonts w:ascii="Times New Roman" w:hAnsi="Times New Roman" w:cs="Times New Roman"/>
        <w:noProof/>
        <w:sz w:val="24"/>
        <w:szCs w:val="24"/>
      </w:rPr>
      <w:t>1</w:t>
    </w:r>
    <w:r w:rsidRPr="00D351D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D62"/>
    <w:rsid w:val="00180D62"/>
    <w:rsid w:val="0028012D"/>
    <w:rsid w:val="00313BFE"/>
    <w:rsid w:val="00492F74"/>
    <w:rsid w:val="005B46FC"/>
    <w:rsid w:val="0062774B"/>
    <w:rsid w:val="00774138"/>
    <w:rsid w:val="007958D9"/>
    <w:rsid w:val="007E7B4B"/>
    <w:rsid w:val="008063C2"/>
    <w:rsid w:val="00906D94"/>
    <w:rsid w:val="00920630"/>
    <w:rsid w:val="00B56E8C"/>
    <w:rsid w:val="00BD5094"/>
    <w:rsid w:val="00CC365A"/>
    <w:rsid w:val="00D014F1"/>
    <w:rsid w:val="00D351D2"/>
    <w:rsid w:val="00DA3677"/>
    <w:rsid w:val="00E05862"/>
    <w:rsid w:val="00E20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F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51D2"/>
    <w:rPr>
      <w:color w:val="0563C1" w:themeColor="hyperlink"/>
      <w:u w:val="single"/>
    </w:rPr>
  </w:style>
  <w:style w:type="paragraph" w:styleId="Header">
    <w:name w:val="header"/>
    <w:basedOn w:val="Normal"/>
    <w:link w:val="HeaderChar"/>
    <w:uiPriority w:val="99"/>
    <w:unhideWhenUsed/>
    <w:rsid w:val="00D35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1D2"/>
    <w:rPr>
      <w:lang w:val="en-GB"/>
    </w:rPr>
  </w:style>
  <w:style w:type="paragraph" w:styleId="Footer">
    <w:name w:val="footer"/>
    <w:basedOn w:val="Normal"/>
    <w:link w:val="FooterChar"/>
    <w:uiPriority w:val="99"/>
    <w:unhideWhenUsed/>
    <w:rsid w:val="00D35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1D2"/>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51D2"/>
    <w:rPr>
      <w:color w:val="0563C1" w:themeColor="hyperlink"/>
      <w:u w:val="single"/>
    </w:rPr>
  </w:style>
  <w:style w:type="paragraph" w:styleId="Header">
    <w:name w:val="header"/>
    <w:basedOn w:val="Normal"/>
    <w:link w:val="HeaderChar"/>
    <w:uiPriority w:val="99"/>
    <w:unhideWhenUsed/>
    <w:rsid w:val="00D35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1D2"/>
    <w:rPr>
      <w:lang w:val="en-GB"/>
    </w:rPr>
  </w:style>
  <w:style w:type="paragraph" w:styleId="Footer">
    <w:name w:val="footer"/>
    <w:basedOn w:val="Normal"/>
    <w:link w:val="FooterChar"/>
    <w:uiPriority w:val="99"/>
    <w:unhideWhenUsed/>
    <w:rsid w:val="00D35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1D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l_ekM4FNM1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5</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2019-05-07T07:17:00Z</dcterms:created>
  <dcterms:modified xsi:type="dcterms:W3CDTF">2019-05-07T11:18:00Z</dcterms:modified>
</cp:coreProperties>
</file>